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BF1" w:rsidRDefault="007B5BF1">
      <w:pPr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p w:rsidR="007B5BF1" w:rsidRDefault="007B5BF1">
      <w:pPr>
        <w:jc w:val="center"/>
      </w:pPr>
      <w:r>
        <w:rPr>
          <w:rFonts w:ascii="Calibri" w:hAnsi="Calibri" w:cs="Calibri"/>
          <w:b/>
          <w:szCs w:val="22"/>
          <w:u w:val="single"/>
        </w:rPr>
        <w:t>Klauzula informacyjna dla producentów rolnych wnioskujących o przeprowadzenie szacunków strat w gospodarstwach rolnych, spowodowanych przez niekorzystne zjawiska atmosferyczne</w:t>
      </w:r>
    </w:p>
    <w:p w:rsidR="007B5BF1" w:rsidRDefault="007B5BF1">
      <w:pPr>
        <w:jc w:val="center"/>
        <w:rPr>
          <w:rFonts w:ascii="Calibri" w:hAnsi="Calibri" w:cs="Calibri"/>
          <w:sz w:val="22"/>
          <w:szCs w:val="22"/>
        </w:rPr>
      </w:pPr>
    </w:p>
    <w:p w:rsidR="007B5BF1" w:rsidRDefault="007B5BF1">
      <w:pPr>
        <w:jc w:val="center"/>
        <w:rPr>
          <w:rFonts w:ascii="Calibri" w:hAnsi="Calibri" w:cs="Calibri"/>
          <w:sz w:val="22"/>
          <w:szCs w:val="22"/>
        </w:rPr>
      </w:pPr>
    </w:p>
    <w:p w:rsidR="007B5BF1" w:rsidRDefault="007B5BF1">
      <w:pPr>
        <w:jc w:val="both"/>
      </w:pPr>
      <w:r>
        <w:rPr>
          <w:rFonts w:ascii="Calibri" w:hAnsi="Calibri" w:cs="Calibri"/>
          <w:sz w:val="20"/>
          <w:szCs w:val="20"/>
        </w:rPr>
        <w:t>Zgodnie z art. 13 ust. 1 i 2 Rozporządzenia Parlamentu Europejskiego i Rady (UE) 2016/679 z dnia</w:t>
      </w:r>
      <w:r>
        <w:rPr>
          <w:rFonts w:ascii="Calibri" w:hAnsi="Calibri" w:cs="Calibri"/>
          <w:sz w:val="20"/>
          <w:szCs w:val="20"/>
        </w:rPr>
        <w:br/>
        <w:t>27 kwietnia 2016 r. w sprawie ochrony osób fizycznych w związku z przetwarzaniem danych osobowych</w:t>
      </w:r>
      <w:r>
        <w:rPr>
          <w:rFonts w:ascii="Calibri" w:hAnsi="Calibri" w:cs="Calibri"/>
          <w:sz w:val="20"/>
          <w:szCs w:val="20"/>
        </w:rPr>
        <w:br/>
        <w:t>i w sprawie swobodnego przepływu takich danych oraz uchylenia dyrektywy 95/46/WE (ogólne rozporządzenie o ochronie danych) informuję, że:</w:t>
      </w:r>
    </w:p>
    <w:p w:rsidR="007B5BF1" w:rsidRDefault="007B5BF1">
      <w:pPr>
        <w:jc w:val="center"/>
        <w:rPr>
          <w:rFonts w:ascii="Calibri" w:hAnsi="Calibri" w:cs="Calibri"/>
          <w:sz w:val="22"/>
          <w:szCs w:val="22"/>
        </w:rPr>
      </w:pPr>
    </w:p>
    <w:p w:rsidR="007B5BF1" w:rsidRDefault="007B5BF1">
      <w:pPr>
        <w:pStyle w:val="Standard"/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9C311D" w:rsidRPr="009C311D" w:rsidRDefault="007B5BF1" w:rsidP="009C311D">
      <w:pPr>
        <w:pStyle w:val="Akapitzlist"/>
        <w:numPr>
          <w:ilvl w:val="0"/>
          <w:numId w:val="3"/>
        </w:numPr>
        <w:suppressAutoHyphens w:val="0"/>
        <w:spacing w:line="276" w:lineRule="auto"/>
        <w:contextualSpacing w:val="0"/>
        <w:rPr>
          <w:rStyle w:val="Hipercze"/>
          <w:rFonts w:cs="Calibri"/>
          <w:color w:val="auto"/>
          <w:sz w:val="20"/>
          <w:szCs w:val="20"/>
          <w:u w:val="none"/>
        </w:rPr>
      </w:pPr>
      <w:r w:rsidRPr="009C311D">
        <w:rPr>
          <w:sz w:val="20"/>
          <w:szCs w:val="20"/>
          <w:lang w:eastAsia="en-US"/>
        </w:rPr>
        <w:t xml:space="preserve">Administratorem Pani/Pana danych osobowych jest Wójt Gminy </w:t>
      </w:r>
      <w:r w:rsidR="009C311D" w:rsidRPr="009C311D">
        <w:rPr>
          <w:sz w:val="20"/>
          <w:szCs w:val="20"/>
          <w:lang w:eastAsia="en-US"/>
        </w:rPr>
        <w:t>Wadowice Górne</w:t>
      </w:r>
      <w:r w:rsidRPr="009C311D">
        <w:rPr>
          <w:sz w:val="20"/>
          <w:szCs w:val="20"/>
          <w:lang w:eastAsia="en-US"/>
        </w:rPr>
        <w:t xml:space="preserve"> oraz Gminna Komisja ds. szacowania zakresu i wysokości strat poniesionych na terenie gminy </w:t>
      </w:r>
      <w:r w:rsidR="009C311D" w:rsidRPr="009C311D">
        <w:rPr>
          <w:sz w:val="20"/>
          <w:szCs w:val="20"/>
          <w:lang w:eastAsia="en-US"/>
        </w:rPr>
        <w:t xml:space="preserve">Wadowice Górne </w:t>
      </w:r>
      <w:r w:rsidRPr="009C311D">
        <w:rPr>
          <w:sz w:val="20"/>
          <w:szCs w:val="20"/>
          <w:lang w:eastAsia="en-US"/>
        </w:rPr>
        <w:t>w gospodarstwach rolnych i działach specjalnych produkcji rolnej</w:t>
      </w:r>
      <w:r w:rsidR="003D49E7">
        <w:rPr>
          <w:sz w:val="20"/>
          <w:szCs w:val="20"/>
          <w:lang w:eastAsia="en-US"/>
        </w:rPr>
        <w:t>,</w:t>
      </w:r>
      <w:r w:rsidRPr="009C311D">
        <w:rPr>
          <w:sz w:val="20"/>
          <w:szCs w:val="20"/>
          <w:lang w:eastAsia="en-US"/>
        </w:rPr>
        <w:t xml:space="preserve"> w których wystąpiły szkody spowodowane przez suszę, grad, deszcz nawalny, ujemne skutki przezimowania, przymrozki wiosenne, powódź, huragan, piorun, obsunięcie się ziemi lub lawinę, </w:t>
      </w:r>
      <w:r w:rsidRPr="009C311D">
        <w:rPr>
          <w:rFonts w:eastAsia="Calibri"/>
          <w:sz w:val="20"/>
          <w:szCs w:val="20"/>
          <w:lang w:eastAsia="en-US"/>
        </w:rPr>
        <w:t xml:space="preserve">z siedzibą w </w:t>
      </w:r>
      <w:r w:rsidR="009C311D" w:rsidRPr="009C311D">
        <w:rPr>
          <w:rFonts w:eastAsia="Calibri"/>
          <w:sz w:val="20"/>
          <w:szCs w:val="20"/>
          <w:lang w:eastAsia="en-US"/>
        </w:rPr>
        <w:t>39-308 Wadowice Górne 116</w:t>
      </w:r>
      <w:r w:rsidR="009C311D">
        <w:rPr>
          <w:rFonts w:eastAsia="Calibri"/>
          <w:sz w:val="20"/>
          <w:szCs w:val="20"/>
          <w:lang w:eastAsia="en-US"/>
        </w:rPr>
        <w:t>.</w:t>
      </w:r>
      <w:r w:rsidR="009C311D" w:rsidRPr="009C311D">
        <w:rPr>
          <w:rFonts w:eastAsia="Calibri"/>
          <w:sz w:val="20"/>
          <w:szCs w:val="20"/>
          <w:lang w:eastAsia="en-US"/>
        </w:rPr>
        <w:t xml:space="preserve"> </w:t>
      </w:r>
      <w:r w:rsidR="003D49E7">
        <w:rPr>
          <w:rFonts w:eastAsia="Calibri"/>
          <w:sz w:val="20"/>
          <w:szCs w:val="20"/>
          <w:lang w:eastAsia="en-US"/>
        </w:rPr>
        <w:t>Z</w:t>
      </w:r>
      <w:r w:rsidR="009C311D" w:rsidRPr="009C311D">
        <w:rPr>
          <w:sz w:val="20"/>
          <w:szCs w:val="20"/>
        </w:rPr>
        <w:t xml:space="preserve"> Inspektorem Ochrony Danych </w:t>
      </w:r>
      <w:r w:rsidR="003D49E7" w:rsidRPr="009C311D">
        <w:rPr>
          <w:sz w:val="20"/>
          <w:szCs w:val="20"/>
        </w:rPr>
        <w:t xml:space="preserve">może się Pani/Pan skontaktować </w:t>
      </w:r>
      <w:r w:rsidR="009C311D" w:rsidRPr="009C311D">
        <w:rPr>
          <w:sz w:val="20"/>
          <w:szCs w:val="20"/>
        </w:rPr>
        <w:t xml:space="preserve">za pośrednictwem korespondencji e-mail kierowanej na adres: </w:t>
      </w:r>
      <w:hyperlink r:id="rId5" w:history="1">
        <w:r w:rsidR="009C311D" w:rsidRPr="009C311D">
          <w:rPr>
            <w:rStyle w:val="Hipercze"/>
            <w:rFonts w:cs="Calibri"/>
            <w:color w:val="auto"/>
            <w:sz w:val="20"/>
            <w:szCs w:val="20"/>
            <w:u w:val="none"/>
          </w:rPr>
          <w:t>iod@wadowicegorne.pl</w:t>
        </w:r>
      </w:hyperlink>
      <w:r w:rsidR="009C311D" w:rsidRPr="009C311D">
        <w:rPr>
          <w:rStyle w:val="Hipercze"/>
          <w:rFonts w:cs="Calibri"/>
          <w:color w:val="auto"/>
          <w:sz w:val="20"/>
          <w:szCs w:val="20"/>
          <w:u w:val="none"/>
        </w:rPr>
        <w:t xml:space="preserve"> , telefonicznie: 146666541 lub osobiście</w:t>
      </w:r>
      <w:r w:rsidR="009C311D">
        <w:rPr>
          <w:rStyle w:val="Hipercze"/>
          <w:rFonts w:cs="Calibri"/>
          <w:color w:val="auto"/>
          <w:sz w:val="20"/>
          <w:szCs w:val="20"/>
          <w:u w:val="none"/>
        </w:rPr>
        <w:t xml:space="preserve"> w siedzibie Gminy</w:t>
      </w:r>
      <w:r w:rsidR="003D49E7">
        <w:rPr>
          <w:rStyle w:val="Hipercze"/>
          <w:rFonts w:cs="Calibri"/>
          <w:color w:val="auto"/>
          <w:sz w:val="20"/>
          <w:szCs w:val="20"/>
          <w:u w:val="none"/>
        </w:rPr>
        <w:t xml:space="preserve"> Wadowice Górne</w:t>
      </w:r>
      <w:r w:rsidR="009C311D" w:rsidRPr="009C311D">
        <w:rPr>
          <w:rStyle w:val="Hipercze"/>
          <w:rFonts w:cs="Calibri"/>
          <w:color w:val="auto"/>
          <w:sz w:val="20"/>
          <w:szCs w:val="20"/>
          <w:u w:val="none"/>
        </w:rPr>
        <w:t>.</w:t>
      </w:r>
    </w:p>
    <w:p w:rsidR="007B5BF1" w:rsidRDefault="007B5BF1" w:rsidP="009C311D">
      <w:pPr>
        <w:numPr>
          <w:ilvl w:val="0"/>
          <w:numId w:val="3"/>
        </w:numPr>
        <w:jc w:val="both"/>
      </w:pPr>
      <w:r w:rsidRPr="009C311D">
        <w:rPr>
          <w:rFonts w:ascii="Calibri" w:hAnsi="Calibri" w:cs="Calibri"/>
          <w:sz w:val="20"/>
          <w:szCs w:val="20"/>
        </w:rPr>
        <w:t xml:space="preserve">Podstawą prawną przetwarzania Pani/Pana danych jest art. 6 ust. 1 lit. c RODO – tj. przetwarzanie jest niezbędne do wypełnienia obowiązku prawnego ciążącego na Administratorze wynikającego z przepisów zarządzenia nr 120/20 Wojewody Podkarpackiego z dnia 24 czerwca 2020 r. ze zm. w sprawie powołania Gminnych Komisji ds. szacowania zakresu i wysokości strat poniesionych na terenie województwa podkarpackiego w gospodarstwach rolnych i działach specjalnych produkcji rolnej, w których wystąpiły szkody spowodowane przez susze, grad, deszcz nawalny, ujemne skutki przezimowania, przymrozki wiosenne, powódź, huragan, piorun, osunięcie się ziemi lub lawinę oraz zarządzenia Wójta Gminy </w:t>
      </w:r>
      <w:r w:rsidR="003D49E7">
        <w:rPr>
          <w:rFonts w:ascii="Calibri" w:hAnsi="Calibri" w:cs="Calibri"/>
          <w:sz w:val="20"/>
          <w:szCs w:val="20"/>
        </w:rPr>
        <w:t>Wadowice Górne</w:t>
      </w:r>
      <w:r w:rsidRPr="009C311D">
        <w:rPr>
          <w:rFonts w:ascii="Calibri" w:hAnsi="Calibri" w:cs="Calibri"/>
          <w:sz w:val="20"/>
          <w:szCs w:val="20"/>
        </w:rPr>
        <w:t xml:space="preserve"> w sprawie powołania Gminnej Komisji ds. szacowania zakresu i wysokości strat poniesionych na terenie gminy </w:t>
      </w:r>
      <w:r w:rsidR="003D49E7">
        <w:rPr>
          <w:rFonts w:ascii="Calibri" w:hAnsi="Calibri" w:cs="Calibri"/>
          <w:sz w:val="20"/>
          <w:szCs w:val="20"/>
        </w:rPr>
        <w:t>Wadowice Górne</w:t>
      </w:r>
      <w:r w:rsidRPr="009C311D">
        <w:rPr>
          <w:rFonts w:ascii="Calibri" w:hAnsi="Calibri" w:cs="Calibri"/>
          <w:sz w:val="20"/>
          <w:szCs w:val="20"/>
        </w:rPr>
        <w:t xml:space="preserve"> w gospodarstwach rolnych i działach specjalnych produkcji rolnej w których wystąpiły szkody spowodowane przez suszę, grad, deszcz nawalny, ujemne skutki przezimowania, przymrozki wiosenne, powódź, huragan, piorun, obsunięcie się ziemi lub lawinę.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Pani/Pana</w:t>
      </w:r>
      <w:r>
        <w:rPr>
          <w:rFonts w:eastAsia="Garamond"/>
          <w:sz w:val="20"/>
          <w:szCs w:val="20"/>
        </w:rPr>
        <w:t xml:space="preserve"> dane osobowe będą przetwarzane w celu rozpatrzenia wniosku </w:t>
      </w:r>
      <w:r>
        <w:rPr>
          <w:sz w:val="20"/>
          <w:szCs w:val="20"/>
        </w:rPr>
        <w:t>o oszacowanie szkód powstałych</w:t>
      </w:r>
      <w:r>
        <w:rPr>
          <w:sz w:val="20"/>
          <w:szCs w:val="20"/>
        </w:rPr>
        <w:br/>
        <w:t>w gospodarstwie rolnym w wyniku wystąpienia niekorzystnego zjawiska atmosferycznego.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Podanie przez Panią/Pana danych osobowych jest dobrowolne, aczkolwiek niezbędne do załatwienia inicjowanej przez Panią/Pana sprawy. Niepodanie wymaganych danych osobowych będzie skutkować niezałatwieniem sprawy.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Pani/Pana dane osobowe będą przetwarzane do momentu ustania celu przetwarzania, w tym przez okres wynikający z kategorii archiwalnej dokumentów, w których ujęte są dane, określonej w przepisach wykonawczych do ustawy z dnia 14 lipca 1983 r. o narodowym zasobie archiwalnym i archiwach.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Odbiorcami Pani/Pana danych osobowych będą wyłącznie podmioty uprawnione do ich uzyskania na podstawie przepisów prawa lub zawartych umów (Podkarpacki Urząd Wojewódzki, Podkarpacki Ośrodek Doradztwa Rolniczego w Boguchwale, Podkarpacka Izba Rolnicza oraz Agencja Restrukturyzacji i Modernizacji Rolnictwa).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Pani/Pana dane osobowe nie będą przekazywane do państwa trzeciego lub organizacji międzynarodowej.</w:t>
      </w:r>
      <w:r>
        <w:rPr>
          <w:sz w:val="20"/>
          <w:szCs w:val="20"/>
        </w:rPr>
        <w:br/>
        <w:t xml:space="preserve"> W przypadku takiego zamiaru zostanie Pani/Pan odrębnie o tym poinformowana(-y).</w:t>
      </w:r>
    </w:p>
    <w:p w:rsidR="007B5BF1" w:rsidRDefault="007B5BF1" w:rsidP="009C311D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0"/>
          <w:szCs w:val="20"/>
          <w:lang w:eastAsia="en-US"/>
        </w:rPr>
        <w:t>Posiada Pani/Pan prawo dostępu do treści swoich danych osobowych oraz prawo do ich sprostowania, usunięcia, ograniczenia przetwarzania, przenoszenia lub do cofnięcia zgody na przetwarzanie danych osobowych.</w:t>
      </w:r>
    </w:p>
    <w:p w:rsidR="007B5BF1" w:rsidRDefault="007B5BF1" w:rsidP="009C311D">
      <w:pPr>
        <w:numPr>
          <w:ilvl w:val="0"/>
          <w:numId w:val="3"/>
        </w:numPr>
        <w:jc w:val="both"/>
      </w:pPr>
      <w:r>
        <w:rPr>
          <w:rFonts w:ascii="Calibri" w:hAnsi="Calibri" w:cs="Calibri"/>
          <w:sz w:val="20"/>
          <w:szCs w:val="20"/>
          <w:lang w:eastAsia="en-US"/>
        </w:rPr>
        <w:t>W przypadku niezgodnego z prawem przetwarzania danych osobowych przysługuje Pani/Panu prawo wniesienia skargi do Prezesa Urzędu Ochrony Danych Osobowych w Warszawie.</w:t>
      </w:r>
    </w:p>
    <w:p w:rsidR="007B5BF1" w:rsidRDefault="007B5BF1" w:rsidP="009C311D">
      <w:pPr>
        <w:pStyle w:val="Akapitzlist"/>
        <w:numPr>
          <w:ilvl w:val="0"/>
          <w:numId w:val="3"/>
        </w:numPr>
        <w:jc w:val="both"/>
      </w:pPr>
      <w:r>
        <w:rPr>
          <w:sz w:val="20"/>
          <w:szCs w:val="20"/>
        </w:rPr>
        <w:t>Podane przez Panią/Pana dane osobowe nie będą wykorzystywane do zautomatyzowanego podejmowania decyzji, w tym profilowania.</w:t>
      </w:r>
    </w:p>
    <w:p w:rsidR="007B5BF1" w:rsidRDefault="007B5BF1">
      <w:pPr>
        <w:pStyle w:val="Akapitzlist"/>
        <w:ind w:left="0"/>
        <w:jc w:val="both"/>
      </w:pPr>
    </w:p>
    <w:p w:rsidR="007B5BF1" w:rsidRDefault="007B5B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5BF1" w:rsidRDefault="007B5BF1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B5BF1" w:rsidRPr="009C311D" w:rsidRDefault="007B5BF1">
      <w:pPr>
        <w:spacing w:line="276" w:lineRule="auto"/>
        <w:jc w:val="both"/>
        <w:rPr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7B5BF1" w:rsidRPr="009C311D" w:rsidRDefault="007B5BF1">
      <w:pPr>
        <w:spacing w:line="276" w:lineRule="auto"/>
        <w:jc w:val="both"/>
        <w:rPr>
          <w:sz w:val="20"/>
          <w:szCs w:val="20"/>
        </w:rPr>
      </w:pP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</w:r>
      <w:r w:rsidRPr="009C311D">
        <w:rPr>
          <w:rFonts w:ascii="Calibri" w:hAnsi="Calibri" w:cs="Calibri"/>
          <w:sz w:val="20"/>
          <w:szCs w:val="20"/>
        </w:rPr>
        <w:tab/>
        <w:t>………………………………………………………………………….</w:t>
      </w:r>
    </w:p>
    <w:p w:rsidR="007B5BF1" w:rsidRPr="009C311D" w:rsidRDefault="007B5BF1">
      <w:pPr>
        <w:spacing w:line="276" w:lineRule="auto"/>
        <w:jc w:val="both"/>
        <w:rPr>
          <w:sz w:val="20"/>
          <w:szCs w:val="20"/>
        </w:rPr>
      </w:pP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</w:r>
      <w:r w:rsidRPr="009C311D">
        <w:rPr>
          <w:rFonts w:ascii="Calibri" w:hAnsi="Calibri" w:cs="Calibri"/>
          <w:i/>
          <w:iCs/>
          <w:sz w:val="20"/>
          <w:szCs w:val="20"/>
        </w:rPr>
        <w:tab/>
        <w:t xml:space="preserve">      (podpis)</w:t>
      </w:r>
    </w:p>
    <w:sectPr w:rsidR="007B5BF1" w:rsidRPr="009C311D">
      <w:pgSz w:w="11906" w:h="16838"/>
      <w:pgMar w:top="567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i w:val="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06126FF"/>
    <w:multiLevelType w:val="multilevel"/>
    <w:tmpl w:val="B70CCAE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1D"/>
    <w:rsid w:val="003D49E7"/>
    <w:rsid w:val="007B5BF1"/>
    <w:rsid w:val="009C311D"/>
    <w:rsid w:val="00FF3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890A1FAF-4D58-4DAD-B4EE-60005949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Calibri" w:hint="default"/>
      <w:i w:val="0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b/>
      <w:bCs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  <w:i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cs="Calibri" w:hint="default"/>
      <w:i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styleId="Hipercze">
    <w:name w:val="Hyperlink"/>
    <w:rPr>
      <w:rFonts w:cs="Times New Roman"/>
      <w:color w:val="FF0000"/>
      <w:u w:val="single" w:color="FF0000"/>
    </w:rPr>
  </w:style>
  <w:style w:type="character" w:customStyle="1" w:styleId="TekstkomentarzaZnak">
    <w:name w:val="Tekst komentarza Znak"/>
    <w:rPr>
      <w:rFonts w:ascii="Calibri" w:eastAsia="Times New Roman" w:hAnsi="Calibri" w:cs="Calibri"/>
      <w:sz w:val="20"/>
      <w:szCs w:val="20"/>
      <w:lang w:val="x-none"/>
    </w:rPr>
  </w:style>
  <w:style w:type="character" w:customStyle="1" w:styleId="TekstprzypisudolnegoZnak">
    <w:name w:val="Tekst przypisu dolnego Znak"/>
    <w:rPr>
      <w:rFonts w:ascii="Calibri" w:eastAsia="Times New Roman" w:hAnsi="Calibri" w:cs="Calibri"/>
      <w:sz w:val="20"/>
      <w:szCs w:val="20"/>
      <w:lang w:val="x-non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styleId="Pogrubienie">
    <w:name w:val="Strong"/>
    <w:qFormat/>
    <w:rPr>
      <w:b/>
      <w:bCs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matkomentarzaZnak">
    <w:name w:val="Temat komentarza Znak"/>
    <w:rPr>
      <w:rFonts w:ascii="Calibri" w:eastAsia="Times New Roman" w:hAnsi="Calibri" w:cs="Calibri"/>
      <w:b/>
      <w:bCs/>
      <w:sz w:val="20"/>
      <w:szCs w:val="20"/>
      <w:lang w:val="x-none"/>
    </w:rPr>
  </w:style>
  <w:style w:type="character" w:customStyle="1" w:styleId="StopkaZnak">
    <w:name w:val="Stopka Znak"/>
    <w:rPr>
      <w:rFonts w:ascii="Calibri" w:eastAsia="Calibri" w:hAnsi="Calibri" w:cs="Calibri"/>
      <w:sz w:val="22"/>
      <w:szCs w:val="22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Tekstkomentarza1">
    <w:name w:val="Tekst komentarza1"/>
    <w:basedOn w:val="Normalny"/>
    <w:rPr>
      <w:rFonts w:ascii="Calibri" w:hAnsi="Calibri" w:cs="Calibri"/>
      <w:sz w:val="20"/>
      <w:szCs w:val="20"/>
      <w:lang w:val="x-none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Calibri" w:hAnsi="Calibri" w:cs="Calibri"/>
      <w:sz w:val="22"/>
      <w:szCs w:val="22"/>
    </w:rPr>
  </w:style>
  <w:style w:type="paragraph" w:styleId="Tekstprzypisudolnego">
    <w:name w:val="footnote text"/>
    <w:basedOn w:val="Normalny"/>
    <w:rPr>
      <w:rFonts w:ascii="Calibri" w:hAnsi="Calibri" w:cs="Calibri"/>
      <w:sz w:val="20"/>
      <w:szCs w:val="20"/>
      <w:lang w:val="x-none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  <w:lang w:val="x-none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pPr>
      <w:spacing w:before="100" w:after="100"/>
    </w:pPr>
  </w:style>
  <w:style w:type="paragraph" w:styleId="Tematkomentarza">
    <w:name w:val="annotation subject"/>
    <w:basedOn w:val="Tekstkomentarza1"/>
    <w:next w:val="Tekstkomentarza1"/>
    <w:rPr>
      <w:rFonts w:ascii="Times New Roman" w:hAnsi="Times New Roman" w:cs="Times New Roman"/>
      <w:b/>
      <w:bCs/>
      <w:lang w:val="pl-PL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adowicegor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577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Links>
    <vt:vector size="6" baseType="variant"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mailto:iod@wadowicegorne.pl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>Straty w gospodarstwach rolnych 2021 grad klauzula rodo</cp:keywords>
  <dc:description>ZNAKI:4286</dc:description>
  <cp:lastModifiedBy>uzytkownik</cp:lastModifiedBy>
  <cp:revision>2</cp:revision>
  <cp:lastPrinted>2021-07-20T13:18:00Z</cp:lastPrinted>
  <dcterms:created xsi:type="dcterms:W3CDTF">2021-07-20T13:24:00Z</dcterms:created>
  <dcterms:modified xsi:type="dcterms:W3CDTF">2021-07-20T13:24:00Z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ZNAKI:">
    <vt:lpwstr>4286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linki:liczba">
    <vt:lpwstr>0</vt:lpwstr>
  </property>
  <property fmtid="{D5CDD505-2E9C-101B-9397-08002B2CF9AE}" pid="7" name="wk_stat:zapis">
    <vt:lpwstr>2018-03-02 10:52:07</vt:lpwstr>
  </property>
  <property fmtid="{D5CDD505-2E9C-101B-9397-08002B2CF9AE}" pid="8" name="wk_stat:znaki:liczba">
    <vt:lpwstr>4286</vt:lpwstr>
  </property>
</Properties>
</file>