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Style w:val="Tabela-Siatka"/>
        <w:tblW w:w="0" w:type="auto"/>
        <w:tblBorders>
          <w:top w:val="thinThickSmallGap" w:sz="48" w:space="0" w:color="C00000"/>
          <w:left w:val="thinThickSmallGap" w:sz="48" w:space="0" w:color="C00000"/>
          <w:bottom w:val="thinThickSmallGap" w:sz="48" w:space="0" w:color="C00000"/>
          <w:right w:val="thinThickSmallGap" w:sz="4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008A2" w:rsidTr="00F0664A">
        <w:trPr>
          <w:trHeight w:val="1063"/>
        </w:trPr>
        <w:tc>
          <w:tcPr>
            <w:tcW w:w="8982" w:type="dxa"/>
            <w:tcBorders>
              <w:top w:val="thinThickSmallGap" w:sz="48" w:space="0" w:color="9CC2E5" w:themeColor="accent1" w:themeTint="99"/>
              <w:left w:val="thinThickSmallGap" w:sz="48" w:space="0" w:color="9CC2E5" w:themeColor="accent1" w:themeTint="99"/>
              <w:right w:val="thinThickSmallGap" w:sz="48" w:space="0" w:color="9CC2E5" w:themeColor="accent1" w:themeTint="99"/>
            </w:tcBorders>
            <w:shd w:val="clear" w:color="auto" w:fill="9CC2E5" w:themeFill="accent1" w:themeFillTint="99"/>
            <w:vAlign w:val="bottom"/>
          </w:tcPr>
          <w:p w:rsidR="001008A2" w:rsidRPr="00BE2394" w:rsidRDefault="00F0664A" w:rsidP="00F0664A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C37E7B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-2327910</wp:posOffset>
                  </wp:positionH>
                  <wp:positionV relativeFrom="paragraph">
                    <wp:posOffset>-2540</wp:posOffset>
                  </wp:positionV>
                  <wp:extent cx="2219325" cy="1005205"/>
                  <wp:effectExtent l="0" t="0" r="9525" b="4445"/>
                  <wp:wrapTight wrapText="bothSides">
                    <wp:wrapPolygon edited="0">
                      <wp:start x="0" y="0"/>
                      <wp:lineTo x="0" y="21286"/>
                      <wp:lineTo x="21507" y="21286"/>
                      <wp:lineTo x="21507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8A2" w:rsidRPr="00C37E7B">
              <w:rPr>
                <w:rStyle w:val="Pogrubienie"/>
                <w:rFonts w:ascii="Arial Black" w:hAnsi="Arial Black"/>
                <w:color w:val="FFFFFF" w:themeColor="background1"/>
                <w:sz w:val="56"/>
                <w:szCs w:val="48"/>
              </w:rPr>
              <w:t>Przypominamy</w:t>
            </w:r>
          </w:p>
        </w:tc>
      </w:tr>
      <w:tr w:rsidR="001008A2" w:rsidTr="00BE2394">
        <w:tc>
          <w:tcPr>
            <w:tcW w:w="8982" w:type="dxa"/>
            <w:tcBorders>
              <w:left w:val="thinThickSmallGap" w:sz="48" w:space="0" w:color="9CC2E5" w:themeColor="accent1" w:themeTint="99"/>
              <w:bottom w:val="thinThickSmallGap" w:sz="48" w:space="0" w:color="9CC2E5" w:themeColor="accent1" w:themeTint="99"/>
              <w:right w:val="thinThickSmallGap" w:sz="48" w:space="0" w:color="9CC2E5" w:themeColor="accent1" w:themeTint="99"/>
            </w:tcBorders>
          </w:tcPr>
          <w:p w:rsidR="00BE2394" w:rsidRDefault="00BE2394" w:rsidP="00C37E7B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</w:p>
          <w:p w:rsidR="00C37E7B" w:rsidRDefault="00BE2394" w:rsidP="00C37E7B">
            <w:pPr>
              <w:pStyle w:val="NormalnyWeb"/>
              <w:spacing w:line="360" w:lineRule="auto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Style w:val="Pogrubienie"/>
                <w:rFonts w:ascii="Arial" w:hAnsi="Arial" w:cs="Arial"/>
                <w:b w:val="0"/>
                <w:sz w:val="28"/>
              </w:rPr>
              <w:t>U</w:t>
            </w:r>
            <w:r w:rsidRPr="00C37E7B">
              <w:rPr>
                <w:rFonts w:ascii="Arial" w:hAnsi="Arial" w:cs="Arial"/>
                <w:sz w:val="28"/>
              </w:rPr>
              <w:t>przejmie przypomina</w:t>
            </w:r>
            <w:r w:rsidR="00F0664A" w:rsidRPr="00C37E7B">
              <w:rPr>
                <w:rFonts w:ascii="Arial" w:hAnsi="Arial" w:cs="Arial"/>
                <w:sz w:val="28"/>
              </w:rPr>
              <w:t>my</w:t>
            </w:r>
            <w:r w:rsidRPr="00C37E7B">
              <w:rPr>
                <w:rFonts w:ascii="Arial" w:hAnsi="Arial" w:cs="Arial"/>
                <w:sz w:val="28"/>
              </w:rPr>
              <w:t>,</w:t>
            </w:r>
          </w:p>
          <w:p w:rsidR="00C37E7B" w:rsidRDefault="00BE2394" w:rsidP="00C37E7B">
            <w:pPr>
              <w:pStyle w:val="NormalnyWeb"/>
              <w:spacing w:line="360" w:lineRule="auto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Fonts w:ascii="Arial" w:hAnsi="Arial" w:cs="Arial"/>
                <w:sz w:val="28"/>
              </w:rPr>
              <w:t xml:space="preserve">że </w:t>
            </w:r>
            <w:r w:rsidR="00A81FA3">
              <w:rPr>
                <w:rFonts w:ascii="Arial" w:hAnsi="Arial" w:cs="Arial"/>
                <w:b/>
                <w:sz w:val="28"/>
              </w:rPr>
              <w:t>15.05</w:t>
            </w:r>
            <w:r w:rsidR="00C37E7B" w:rsidRPr="00C37E7B">
              <w:rPr>
                <w:rFonts w:ascii="Arial" w:hAnsi="Arial" w:cs="Arial"/>
                <w:b/>
                <w:sz w:val="28"/>
              </w:rPr>
              <w:t>.2022</w:t>
            </w:r>
            <w:r w:rsidRPr="00C37E7B">
              <w:rPr>
                <w:rFonts w:ascii="Arial" w:hAnsi="Arial" w:cs="Arial"/>
                <w:b/>
                <w:sz w:val="28"/>
              </w:rPr>
              <w:t xml:space="preserve"> r. upływa termin </w:t>
            </w:r>
            <w:r w:rsidR="00C37E7B" w:rsidRPr="00C37E7B">
              <w:rPr>
                <w:rFonts w:ascii="Arial" w:hAnsi="Arial" w:cs="Arial"/>
                <w:b/>
                <w:sz w:val="28"/>
              </w:rPr>
              <w:t>płatności I</w:t>
            </w:r>
            <w:r w:rsidR="00A81FA3">
              <w:rPr>
                <w:rFonts w:ascii="Arial" w:hAnsi="Arial" w:cs="Arial"/>
                <w:b/>
                <w:sz w:val="28"/>
              </w:rPr>
              <w:t xml:space="preserve">I </w:t>
            </w:r>
            <w:r w:rsidRPr="00C37E7B">
              <w:rPr>
                <w:rFonts w:ascii="Arial" w:hAnsi="Arial" w:cs="Arial"/>
                <w:b/>
                <w:sz w:val="28"/>
              </w:rPr>
              <w:t>raty</w:t>
            </w:r>
            <w:r w:rsidRPr="00C37E7B">
              <w:rPr>
                <w:rFonts w:ascii="Arial" w:hAnsi="Arial" w:cs="Arial"/>
                <w:sz w:val="28"/>
              </w:rPr>
              <w:t>:</w:t>
            </w:r>
          </w:p>
          <w:p w:rsidR="00BE2394" w:rsidRDefault="00BE2394" w:rsidP="00C37E7B">
            <w:pPr>
              <w:pStyle w:val="NormalnyWeb"/>
              <w:spacing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 w:rsidRPr="00C37E7B">
              <w:rPr>
                <w:rFonts w:ascii="Arial" w:hAnsi="Arial" w:cs="Arial"/>
                <w:i/>
                <w:sz w:val="28"/>
              </w:rPr>
              <w:t xml:space="preserve">podatku od </w:t>
            </w:r>
            <w:r w:rsidR="00C37E7B">
              <w:rPr>
                <w:rFonts w:ascii="Arial" w:hAnsi="Arial" w:cs="Arial"/>
                <w:i/>
                <w:sz w:val="28"/>
              </w:rPr>
              <w:t xml:space="preserve">nieruchomości, podatku rolnego oraz </w:t>
            </w:r>
            <w:r w:rsidRPr="00C37E7B">
              <w:rPr>
                <w:rFonts w:ascii="Arial" w:hAnsi="Arial" w:cs="Arial"/>
                <w:i/>
                <w:sz w:val="28"/>
              </w:rPr>
              <w:t>podatku leśnego.</w:t>
            </w:r>
          </w:p>
          <w:p w:rsidR="00C37E7B" w:rsidRPr="00682A3D" w:rsidRDefault="00C37E7B" w:rsidP="00C37E7B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6"/>
              </w:rPr>
            </w:pPr>
          </w:p>
          <w:p w:rsidR="00C37E7B" w:rsidRDefault="00BE2394" w:rsidP="00C37E7B">
            <w:pPr>
              <w:pStyle w:val="NormalnyWeb"/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Wpłaty można dokonać u sołtysa lub na rachunek bankowy</w:t>
            </w:r>
          </w:p>
          <w:p w:rsidR="00BE2394" w:rsidRPr="00C37E7B" w:rsidRDefault="00BE2394" w:rsidP="00C37E7B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Urzędu Gminy w Wadowicach Górnych:</w:t>
            </w:r>
          </w:p>
          <w:p w:rsidR="00BE2394" w:rsidRPr="00C37E7B" w:rsidRDefault="00BE2394" w:rsidP="00C37E7B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  <w:sz w:val="28"/>
              </w:rPr>
            </w:pPr>
            <w:r w:rsidRPr="00C37E7B">
              <w:rPr>
                <w:rStyle w:val="Pogrubienie"/>
                <w:rFonts w:ascii="Arial" w:hAnsi="Arial" w:cs="Arial"/>
                <w:sz w:val="32"/>
              </w:rPr>
              <w:t>85 8589 0006 0220 0880 0101 0061</w:t>
            </w:r>
          </w:p>
          <w:p w:rsidR="00BE2394" w:rsidRPr="00C37E7B" w:rsidRDefault="00BE2394" w:rsidP="00C37E7B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  <w:color w:val="538135" w:themeColor="accent6" w:themeShade="BF"/>
                <w:u w:val="single"/>
              </w:rPr>
            </w:pPr>
            <w:r w:rsidRPr="00C37E7B">
              <w:rPr>
                <w:rStyle w:val="Pogrubienie"/>
                <w:rFonts w:ascii="Arial" w:hAnsi="Arial" w:cs="Arial"/>
                <w:color w:val="538135" w:themeColor="accent6" w:themeShade="BF"/>
                <w:u w:val="single"/>
              </w:rPr>
              <w:t>w opisie przelewu proszę podać nr karty</w:t>
            </w:r>
            <w:r w:rsidR="00CC277B" w:rsidRPr="00C37E7B">
              <w:rPr>
                <w:rStyle w:val="Pogrubienie"/>
                <w:rFonts w:ascii="Arial" w:hAnsi="Arial" w:cs="Arial"/>
                <w:color w:val="538135" w:themeColor="accent6" w:themeShade="BF"/>
                <w:u w:val="single"/>
              </w:rPr>
              <w:t xml:space="preserve"> podatkowej</w:t>
            </w:r>
          </w:p>
          <w:p w:rsidR="00C37E7B" w:rsidRPr="00C37E7B" w:rsidRDefault="00C37E7B" w:rsidP="00C37E7B">
            <w:pPr>
              <w:pStyle w:val="NormalnyWeb"/>
              <w:spacing w:line="360" w:lineRule="auto"/>
              <w:jc w:val="both"/>
              <w:rPr>
                <w:rStyle w:val="Pogrubienie"/>
                <w:rFonts w:ascii="Arial" w:hAnsi="Arial" w:cs="Arial"/>
                <w:sz w:val="12"/>
              </w:rPr>
            </w:pPr>
          </w:p>
          <w:p w:rsidR="001008A2" w:rsidRPr="00C37E7B" w:rsidRDefault="00BE2394" w:rsidP="00BE2394">
            <w:pPr>
              <w:pStyle w:val="NormalnyWeb"/>
              <w:spacing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37E7B">
              <w:rPr>
                <w:rStyle w:val="Pogrubienie"/>
                <w:rFonts w:ascii="Arial" w:hAnsi="Arial" w:cs="Arial"/>
              </w:rPr>
              <w:t>Ważne!</w:t>
            </w:r>
            <w:r w:rsidRPr="00C37E7B">
              <w:rPr>
                <w:rFonts w:ascii="Arial" w:hAnsi="Arial" w:cs="Arial"/>
              </w:rPr>
              <w:br/>
              <w:t>Należność niewpłacona w terminie staje się zaległością, od której będą pobierane odsetki od zaległości podatkowych. W przypadku braku wpłaty zostanie wystawione upomnienie, które dodatkowo obciąży zobowiązanego kosztami</w:t>
            </w:r>
            <w:r w:rsidR="008F45D0" w:rsidRPr="00C37E7B">
              <w:rPr>
                <w:rStyle w:val="Pogrubienie"/>
                <w:rFonts w:ascii="Arial" w:hAnsi="Arial" w:cs="Arial"/>
              </w:rPr>
              <w:t>. Koszt upomnienia to 16,00</w:t>
            </w:r>
            <w:r w:rsidRPr="00C37E7B">
              <w:rPr>
                <w:rStyle w:val="Pogrubienie"/>
                <w:rFonts w:ascii="Arial" w:hAnsi="Arial" w:cs="Arial"/>
              </w:rPr>
              <w:t xml:space="preserve"> zł.</w:t>
            </w:r>
            <w:r>
              <w:rPr>
                <w:rStyle w:val="Pogrubienie"/>
              </w:rPr>
              <w:t xml:space="preserve">                               </w:t>
            </w:r>
          </w:p>
        </w:tc>
        <w:bookmarkStart w:id="0" w:name="_GoBack"/>
        <w:bookmarkEnd w:id="0"/>
      </w:tr>
    </w:tbl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2"/>
    <w:rsid w:val="001008A2"/>
    <w:rsid w:val="00134068"/>
    <w:rsid w:val="005B5631"/>
    <w:rsid w:val="006249D9"/>
    <w:rsid w:val="00682A3D"/>
    <w:rsid w:val="008F45D0"/>
    <w:rsid w:val="00A81FA3"/>
    <w:rsid w:val="00BE2394"/>
    <w:rsid w:val="00C37E7B"/>
    <w:rsid w:val="00CC277B"/>
    <w:rsid w:val="00CF1408"/>
    <w:rsid w:val="00F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II rata podatku  podatku od nieruchomości, podatku rolnego oraz podatku leśnego</cp:keywords>
  <dc:description/>
  <cp:lastModifiedBy>uzytkownik</cp:lastModifiedBy>
  <cp:revision>2</cp:revision>
  <cp:lastPrinted>2022-03-10T12:40:00Z</cp:lastPrinted>
  <dcterms:created xsi:type="dcterms:W3CDTF">2022-05-12T08:33:00Z</dcterms:created>
  <dcterms:modified xsi:type="dcterms:W3CDTF">2022-05-12T08:33:00Z</dcterms:modified>
</cp:coreProperties>
</file>